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20" w:rsidRDefault="000A3120" w:rsidP="000A3120">
      <w:pPr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:rsidR="000A3120" w:rsidRDefault="000A3120" w:rsidP="000A312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120" w:rsidRDefault="000A3120" w:rsidP="000A312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120" w:rsidRDefault="000A3120" w:rsidP="000A31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МІСТА</w:t>
      </w:r>
    </w:p>
    <w:p w:rsidR="000A3120" w:rsidRDefault="000A3120" w:rsidP="000A31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участі в національному конкурсі «Молодіжна столиця України»</w:t>
      </w:r>
    </w:p>
    <w:p w:rsidR="000A3120" w:rsidRDefault="000A3120" w:rsidP="000A3120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A3120" w:rsidRDefault="000A3120" w:rsidP="000A312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 критерієм відбору переможця національного конкурсу «Молодіжна столиця України» є зацікавленість та спроможність міста якісно змінювати молодіжну політику на міському (та за можливості на регіональному) рівні, вносити питання молодіжної політики до пріоритетів розвитку громади, а також залучати до цих процесів молодих людей, їх формальні та неформальні об’єднання та громадське середовище, яке працює у цій сфері.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Просимо Вас оцінити наявні у Вашому місті ініціативи та питання, що стосуються молоді та молодіжної політики, виходячи з поділу на три основні виміри:</w:t>
      </w:r>
    </w:p>
    <w:p w:rsidR="000A3120" w:rsidRDefault="000A3120" w:rsidP="000A312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політичний вимір (участь молоді у суспільно-політичному житті);</w:t>
      </w:r>
    </w:p>
    <w:p w:rsidR="000A3120" w:rsidRDefault="000A3120" w:rsidP="000A312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-економічний вимір (зайнятість та працевлаштування, підприємництво, соціальна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освіта);</w:t>
      </w:r>
    </w:p>
    <w:p w:rsidR="000A3120" w:rsidRDefault="000A3120" w:rsidP="000A312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культурний вимір (творчість та глобалізація).</w:t>
      </w:r>
    </w:p>
    <w:p w:rsidR="000A3120" w:rsidRDefault="000A3120" w:rsidP="000A3120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A3120" w:rsidRDefault="000A3120" w:rsidP="000A31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494"/>
        <w:gridCol w:w="4799"/>
      </w:tblGrid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міста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Загальна кількість населення міста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молоді, що мешкає в місті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Сайт/офіційні сторінки в соціальних мережах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Контактна особа (ПІБ та посада)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720"/>
        </w:trPr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Контакти осіб, які брали участь у заповненні заявки (ім’я та прізвище,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 залучена молодь до процесу розроблення й ухвалення рішень, а також контролю за їх виконанням на міському рівні: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утворено у Вашому місті молодіжний консультативно-дорадчий орган при міській раді (молодіжну раду)?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підставі якого документа (положення, статут тощо) діє цей орган?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Опишіть коротко порядок роботи молодіжного консультативно-дорадчого органу – наскільки часто відбуваються засідання, якими є їх результати, які питання є у віданні, іншу важливу інформацію.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 чином відбувається відбір (вибори) членів консультативно-дорадчого органу?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діють інші структури, що забезпечують участь молоді (молодіжний парламент, платформи молодіжних організацій тощо)? Як міська влада співпрацює з ними?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залучені представники молодіжних об’єднань до участі у роботі депутатських комісій?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залучена молодь до контролю за виконанням рішень на міському рівні? Як саме?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 залучена іншим чином (наведіть конкретні приклади)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Опишіть як учнівське/студентське самоврядування залучене до розвитку міста?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Які конкурси, програми, стипендії чи інші форми заохочення активної молоді діють у Вашому місті?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Опишіть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діяльність молодіжних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’єднань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об’єднань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що працюють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молоддю,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міс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молодіжні об’єднання та об’єднання, що працюють із молоддю,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діють у Вашому місті?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співпрацю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Вкажіть, будь ласка, три ключові приклади успішної співпраці та на якому рівні участі вона здійснюється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інформування, консультування, діалог, партнерство)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влада підтриму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молодіжні об’єднання та об’єднання, що працюють із молоддю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Який обсяг фінансування з міського бюджету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спрямований на реалізацію молодіжної політики: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основні напрями фінансування молодіжної політики передбачено?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5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Яка сума коштів виділяється на підтримку молодіжних громадських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Дані зазначаються за попередній бюджетний рік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5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відбувається фінансове забезпечення діяльності молодіжних громадських об’єднань на конкурсній основі?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5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Яка сума коштів виділяється для розвитку молодіжної інфраструктури?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Зазначте на яку саме молодіжну інфраструктуру.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Дані зазначаються за попередній бюджетний рік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Якою є загальна сума та відсоток від загального обсягу міського бюджету: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фінансування молодіжної політики;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фінансування молодіжної політики в розрізі інших сфер (освіта, культура, охорона здоров’я тощо); 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Дані зазначаються за попередній бюджетний рік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Яка сума з міського бюджету виділяється на одну молоду людину? 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Дані зазначаються за попередній бюджетний рік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5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Опишіть яким чином запроваджена практика бюджету участі у Вашому місті та роль молоді в цьому процесі: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запроваджена у Вашому місті практика бюджету участі?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Скільки проектів від молоді/на молодіжну тематику було подано на останньому конкурсі?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Скільки з цих проектів було реалізовано минулого року?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 існують на рівні міської ради можливості для стажування молодих людей чи навчально-тренінгові програми: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Подайте перелік та опишіть коротко такі програми/можливості? Яка їх тривалість та принцип відбору учасників?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Скільки молодих людей пройшли стажування?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Який відсоток молоді працює у міській раді?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Які інструменти Ви використовуєте для інформування та комунікації з молодіжними середовищами: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канали інформування молоді про діяльність міської влади?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Опишіть як відбувається комунікація міської влади з молодіжними середовищами?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Чи здійснюєте Ви дослідження щодо становища молоді у Вашому регіоні?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Якщо так, просимо додати його до заявки додатком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 реалізуються у Вашому місті заходи і програми, спрямовані на працевлаштування молоді: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функціонують у місті агенції/центри, які допомагають молоді в питаннях працевлаштування?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існують у місті оплачувані стажування?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проводяться профорієнтаційні курси для молодих людей (старшокласників, випускників шкіл, студентів)?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існують у місті навчальні/тренінгові програми щодо відкриття власної справи? Опишіть коротко які саме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існують у місті навчальні/тренінгові програми з підвищення кваліфікації? Опишіть коротко які саме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існують у місті платформи (бізнес-інкубатори, хаби тощо) для розвитку молодіжного підприємництва?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Зазначте інші ініціативи, які сприяють працевлаштуванню та  зайнятості молоді, якщо є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створені у Вашому місті умови для розвитку молодіжного соціального підприємництва? Наведіть приклади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5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 налагоджена взаємодія з міжнародними організаціями для інформування про можливості для молоді:</w:t>
            </w:r>
          </w:p>
        </w:tc>
      </w:tr>
      <w:tr w:rsidR="000A3120" w:rsidTr="000A3120">
        <w:trPr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створені точки (центри) інформування молоді про можливості щодо навчання та стажування,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ордоном?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є у Вашому місті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співпрацюєте Ви з молодіжним проектом U-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7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діють інші програми/можливості для молоді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 стажування за кордоном?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діють у місті спеціальні програми для соціально вразливих груп молоді (молоді люди з особливими потребами, сироти, діти з неповних сімей, ВПО, інші вразливі категорії)? Які їх результати?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rPr>
          <w:trHeight w:val="27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120" w:rsidRDefault="000A3120">
            <w:pPr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забезпечується доступність публічних установ та просторів для людей з обмеженими фізичними можливостями?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120" w:rsidRDefault="000A3120">
            <w:pPr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доступний громадський транспорт для людей з інвалідністю?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 місто популяризує ідею захисту прав людини серед молоді: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проводиться в місті інформування молодих людей щодо їх прав? Наведіть приклади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дотримується принцип рівних можливостей для жінок та чоловіків у програмах/проектах,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 підтримуються міською владою?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інші ініціативи/можливості щодо популяризації ідеї дотримання прав людини серед молоді діють у місті? Наведіть приклади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Опишіть діяльність, що здійснюється міською владою для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 молоді та подолання його наслідків (просвітницька робота, підтримка жертв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 місто сприяє розвитку волонтерського руху?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Молодіжна інфраструктура міста: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діють у Вашому місті молодіжні центри та молодіжні простори? 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Зазначте також у якій формі власності вони перебувають, яким чином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функціонують та які проекти реалізують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реалізується у місті програма «Житло для молоді»? Скільки квартир за цією програмою було надано за останні два роки?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створені в місті точки вільного доступу до інтернету в публічних просторах? Наведіть приклад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Опишіть діяльність міської влади щодо забезпечення безпеки молоді у Вашому місті, у тому числі: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 учасників дорожнього руху;</w:t>
            </w:r>
          </w:p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 перебування на вулицях, у громадських місцях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 сприяє міська влада програмам кредитування для молоді? Наскільки доступними є такі програми?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rPr>
          <w:trHeight w:val="3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Опишіть заходи/проекти для молоді щодо креативності, культурних ініціатив та дозвілля: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є в місті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-парки та інші простори активного відпочинку для молоді?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є в місті зони графіті та інші простори креативного вираження?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ініціативи та можливості для креативної реалізації молоді?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міська влада співпрацює з молодіжними вуличними рухами?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Опишіть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діяльність у Вашому місті щодо забезпечення якісної та доступної медицини і популяризації здорового способу життя серед молоді: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є у вільному доступі для молоді спортивна інфраструктура (відкриті майданчики для різних видів спорту та комунальні заклади, що надають можливість займатись спортом)?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заходи здійснюються міською владою для підвищення обізнаності та популяризації здорового способу життя і безпечної поведінки в молодіжних середовищах?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організації в місті діють із метою надання психологічної допомоги молоді (школи емоційного інтелекту, групи підтримки, «телефони довіри»)?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заходи, спрямовані на популяризацію належного ставлення молоді до свого психічного здоров’я, проводяться в місті?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rPr>
          <w:trHeight w:val="9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існують міські програми, спрямовані на покращення якості та доступу до медичної допомоги молодим людям? Які саме?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rPr>
          <w:trHeight w:val="10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Опишіть, які заходи в міських програмах передбачені для того, щоб медична допомога відповідала потребам сучасної молоді?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Опишіть діяльність у Вашому місті щодо захисту навколишнього середовища: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Ваше місто популяризує захист навколишнього середовища, формування екологічної культури, дбайливого ставлення до довкілля та правильного поводження з відходами. Наведіть приклади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0A3120" w:rsidRDefault="000A3120">
            <w:pPr>
              <w:jc w:val="both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проводяться у Вашому місті заходи з  прибирання засмічених територій із залученням молоді? Наведіть приклади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Опишіть найбільші три досягнення Вашого міста в роботі з молоддю/молодіжній політиці?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Опишіть плани діяльності Вашого міста:</w:t>
            </w: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 конкретні заходи Ви плануєте зробити протягом наступного року?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120" w:rsidTr="000A312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Опишіть механізми залучення різних груп молодих людей до процесу підготовки заявки й розроблення та реалізації плану зазначених заходів?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20" w:rsidRDefault="000A31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120" w:rsidRPr="000A3120" w:rsidRDefault="000A3120" w:rsidP="000A312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A3120" w:rsidRDefault="000A3120" w:rsidP="000A3120">
      <w:pPr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A3120" w:rsidRPr="000A3120" w:rsidRDefault="000A3120" w:rsidP="000A3120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A3120" w:rsidRDefault="000A3120" w:rsidP="000A31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Примітки щодо заповнення заявки:</w:t>
      </w:r>
    </w:p>
    <w:p w:rsidR="000A3120" w:rsidRPr="000A3120" w:rsidRDefault="000A3120" w:rsidP="000A3120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ВАЖЛИВО! Заявка обов’язково заповнюється разом із представниками формальних і неформальних громадських молодіжних об’єднань міста.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Заявку підписують міський голова та представники усіх сторін, залучених до процесу її оформлення (із значенням їх ініціалів, посад та об'єднань, які вони представляють та скріпленням печаткою у разі наявності).</w:t>
      </w:r>
    </w:p>
    <w:p w:rsidR="000A3120" w:rsidRDefault="000A3120" w:rsidP="000A3120">
      <w:pPr>
        <w:ind w:firstLine="720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 кінці заявки проставляється дата її заповнення.                 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заповненні заявки просимо максимально можливо вказувати також і посилання на відкриті джерела, де можна знайти підтвердження або додаткову інформацію щодо даних, зазначених у заявці.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Загальний обсяг заявки не може складати більше ніж 17 сторінок друкованого тексту (за умови розміру кеглю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12). Просимо Вас надавати на кожне питання той обсяг інформації, який розкриває фактичні успіхи/ініціативи роботи у певній сфері. 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 заявки за бажанням можна додати необхідну інформацію у формі додатків.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Заявка надсилається Секретаріату конкурсу в офіційному порядку в друкованому та електронному вигляді: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друкованій формі на адресу Міністерства молоді та спорту України                                                         (вул.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Еспланадна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42, м. Київ);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електронній формі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-копія у форматі 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info@youthcapital.org.ua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Заявки від міст приймаються з 14 вересня до 30 жовтня 2019 року включно.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Контакти та додаткова інформація: 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Марія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Карчевич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Аліна Правдіна (Міністерство молоді та спорту України), </w:t>
      </w:r>
    </w:p>
    <w:p w:rsidR="000A3120" w:rsidRDefault="000A3120" w:rsidP="000A31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(044) 284 30 26.</w:t>
      </w:r>
    </w:p>
    <w:p w:rsidR="000A3120" w:rsidRDefault="000A3120"/>
    <w:sectPr w:rsidR="000A3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1438"/>
    <w:multiLevelType w:val="multilevel"/>
    <w:tmpl w:val="D872464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20"/>
    <w:rsid w:val="000A3120"/>
    <w:rsid w:val="00E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660A-636D-4ADA-8865-24F4101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120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CC95-8C60-4593-ABB6-14EBB5CC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7391</Words>
  <Characters>4213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Карчевич Мария Владимировна</dc:creator>
  <cp:keywords/>
  <dc:description/>
  <cp:lastModifiedBy>Правдіна Аліна Вікторівна</cp:lastModifiedBy>
  <cp:revision>2</cp:revision>
  <dcterms:created xsi:type="dcterms:W3CDTF">2019-09-09T12:57:00Z</dcterms:created>
  <dcterms:modified xsi:type="dcterms:W3CDTF">2019-09-09T12:57:00Z</dcterms:modified>
</cp:coreProperties>
</file>